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A8599" w14:textId="77777777" w:rsidR="00FC1973" w:rsidRDefault="00677B2E" w:rsidP="00CA2F32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28A85B5" wp14:editId="528A85B6">
                <wp:simplePos x="0" y="0"/>
                <wp:positionH relativeFrom="margin">
                  <wp:align>center</wp:align>
                </wp:positionH>
                <wp:positionV relativeFrom="paragraph">
                  <wp:posOffset>91440</wp:posOffset>
                </wp:positionV>
                <wp:extent cx="68580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A6E4870" id="Straight Connector 6" o:spid="_x0000_s1026" style="position:absolute;z-index:25165824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7.2pt" to="540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" strokecolor="#a5a5a5 [2092]" strokeweight="1pt">
                <w10:wrap anchorx="margin"/>
              </v:line>
            </w:pict>
          </mc:Fallback>
        </mc:AlternateContent>
      </w:r>
    </w:p>
    <w:p w14:paraId="528A859A" w14:textId="4549B6A8" w:rsidR="00FC1973" w:rsidRDefault="00FC1973" w:rsidP="00FC1973">
      <w:pPr>
        <w:tabs>
          <w:tab w:val="center" w:pos="4680"/>
          <w:tab w:val="left" w:pos="6693"/>
        </w:tabs>
        <w:spacing w:after="0" w:line="240" w:lineRule="auto"/>
      </w:pPr>
      <w:r>
        <w:tab/>
      </w:r>
      <w:r>
        <w:tab/>
      </w:r>
    </w:p>
    <w:p w14:paraId="528A859B" w14:textId="12E46748" w:rsidR="006968AF" w:rsidRDefault="00A16300" w:rsidP="00FC1973">
      <w:pPr>
        <w:spacing w:after="0" w:line="240" w:lineRule="auto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 xml:space="preserve">DR. </w:t>
      </w:r>
      <w:r w:rsidR="00B513D5">
        <w:rPr>
          <w:rFonts w:ascii="Arial" w:hAnsi="Arial" w:cs="Arial"/>
          <w:b/>
          <w:sz w:val="28"/>
          <w:szCs w:val="32"/>
        </w:rPr>
        <w:t>JEFF</w:t>
      </w:r>
      <w:r w:rsidR="00946352">
        <w:rPr>
          <w:rFonts w:ascii="Arial" w:hAnsi="Arial" w:cs="Arial"/>
          <w:b/>
          <w:sz w:val="28"/>
          <w:szCs w:val="32"/>
        </w:rPr>
        <w:t xml:space="preserve"> </w:t>
      </w:r>
      <w:r w:rsidR="00B513D5">
        <w:rPr>
          <w:rFonts w:ascii="Arial" w:hAnsi="Arial" w:cs="Arial"/>
          <w:b/>
          <w:sz w:val="28"/>
          <w:szCs w:val="32"/>
        </w:rPr>
        <w:t>CALCATERRA</w:t>
      </w:r>
    </w:p>
    <w:p w14:paraId="68747184" w14:textId="33696467" w:rsidR="000612CA" w:rsidRDefault="000612CA" w:rsidP="00FC1973">
      <w:pPr>
        <w:spacing w:after="0" w:line="240" w:lineRule="auto"/>
        <w:rPr>
          <w:rFonts w:ascii="Arial" w:hAnsi="Arial" w:cs="Arial"/>
          <w:b/>
          <w:sz w:val="28"/>
          <w:szCs w:val="32"/>
        </w:rPr>
      </w:pPr>
    </w:p>
    <w:p w14:paraId="528A859C" w14:textId="082FAB68" w:rsidR="0043496D" w:rsidRDefault="0043496D" w:rsidP="00FC197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9992BC1" w14:textId="56E23EA9" w:rsidR="00DC714B" w:rsidRDefault="000612CA" w:rsidP="00C16F51">
      <w:pPr>
        <w:spacing w:after="0" w:line="240" w:lineRule="auto"/>
        <w:rPr>
          <w:rFonts w:ascii="Arial" w:eastAsia="Times New Roman" w:hAnsi="Arial" w:cs="Times New Roman"/>
          <w:sz w:val="18"/>
          <w:szCs w:val="18"/>
        </w:rPr>
      </w:pPr>
      <w:r w:rsidRPr="00B075F6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3BCBD9B2" wp14:editId="7B49E367">
            <wp:simplePos x="0" y="0"/>
            <wp:positionH relativeFrom="column">
              <wp:posOffset>4065905</wp:posOffset>
            </wp:positionH>
            <wp:positionV relativeFrom="paragraph">
              <wp:posOffset>5715</wp:posOffset>
            </wp:positionV>
            <wp:extent cx="1837055" cy="2200275"/>
            <wp:effectExtent l="0" t="0" r="0" b="9525"/>
            <wp:wrapSquare wrapText="bothSides"/>
            <wp:docPr id="1" name="Picture 1" descr="\\52zhtv-fs-611v\RX_Projects\RX_CORP_COMM\PUBLIC\03_photo_library\Official_Photos\Calcaterra_Jeff\Calcaterra_Jeff 8 X 10_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52zhtv-fs-611v\RX_Projects\RX_CORP_COMM\PUBLIC\03_photo_library\Official_Photos\Calcaterra_Jeff\Calcaterra_Jeff 8 X 10_2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14B" w:rsidRPr="00DC714B">
        <w:rPr>
          <w:rFonts w:ascii="Arial" w:eastAsia="Times New Roman" w:hAnsi="Arial" w:cs="Times New Roman"/>
          <w:sz w:val="18"/>
          <w:szCs w:val="18"/>
        </w:rPr>
        <w:t xml:space="preserve">Dr. </w:t>
      </w:r>
      <w:r w:rsidR="00946352">
        <w:rPr>
          <w:rFonts w:ascii="Arial" w:eastAsia="Times New Roman" w:hAnsi="Arial" w:cs="Times New Roman"/>
          <w:sz w:val="18"/>
          <w:szCs w:val="18"/>
        </w:rPr>
        <w:t>Jeff</w:t>
      </w:r>
      <w:r>
        <w:rPr>
          <w:rFonts w:ascii="Arial" w:eastAsia="Times New Roman" w:hAnsi="Arial" w:cs="Times New Roman"/>
          <w:sz w:val="18"/>
          <w:szCs w:val="18"/>
        </w:rPr>
        <w:t xml:space="preserve"> </w:t>
      </w:r>
      <w:r w:rsidR="00DC714B" w:rsidRPr="00DC714B">
        <w:rPr>
          <w:rFonts w:ascii="Arial" w:eastAsia="Times New Roman" w:hAnsi="Arial" w:cs="Times New Roman"/>
          <w:sz w:val="18"/>
          <w:szCs w:val="18"/>
        </w:rPr>
        <w:t xml:space="preserve">Calcaterra is the </w:t>
      </w:r>
      <w:r w:rsidR="00011C6E">
        <w:rPr>
          <w:rFonts w:ascii="Arial" w:eastAsia="Times New Roman" w:hAnsi="Arial" w:cs="Times New Roman"/>
          <w:sz w:val="18"/>
          <w:szCs w:val="18"/>
        </w:rPr>
        <w:t>Chief Engineer for the Air Force Research Laborat</w:t>
      </w:r>
      <w:r w:rsidR="00EA5EE9">
        <w:rPr>
          <w:rFonts w:ascii="Arial" w:eastAsia="Times New Roman" w:hAnsi="Arial" w:cs="Times New Roman"/>
          <w:sz w:val="18"/>
          <w:szCs w:val="18"/>
        </w:rPr>
        <w:t>ory</w:t>
      </w:r>
      <w:r w:rsidR="005B63EC">
        <w:rPr>
          <w:rFonts w:ascii="Arial" w:eastAsia="Times New Roman" w:hAnsi="Arial" w:cs="Times New Roman"/>
          <w:sz w:val="18"/>
          <w:szCs w:val="18"/>
        </w:rPr>
        <w:t>’s</w:t>
      </w:r>
      <w:r w:rsidR="00EA5EE9">
        <w:rPr>
          <w:rFonts w:ascii="Arial" w:eastAsia="Times New Roman" w:hAnsi="Arial" w:cs="Times New Roman"/>
          <w:sz w:val="18"/>
          <w:szCs w:val="18"/>
        </w:rPr>
        <w:t xml:space="preserve"> </w:t>
      </w:r>
      <w:r w:rsidR="003A12BB">
        <w:rPr>
          <w:rFonts w:ascii="Arial" w:eastAsia="Times New Roman" w:hAnsi="Arial" w:cs="Times New Roman"/>
          <w:sz w:val="18"/>
          <w:szCs w:val="18"/>
        </w:rPr>
        <w:t>Foundational Technologies</w:t>
      </w:r>
      <w:r w:rsidR="00EA5EE9">
        <w:rPr>
          <w:rFonts w:ascii="Arial" w:eastAsia="Times New Roman" w:hAnsi="Arial" w:cs="Times New Roman"/>
          <w:sz w:val="18"/>
          <w:szCs w:val="18"/>
        </w:rPr>
        <w:t xml:space="preserve"> Directorate</w:t>
      </w:r>
      <w:r w:rsidR="006C53FC">
        <w:rPr>
          <w:rFonts w:ascii="Arial" w:eastAsia="Times New Roman" w:hAnsi="Arial" w:cs="Times New Roman"/>
          <w:sz w:val="18"/>
          <w:szCs w:val="18"/>
        </w:rPr>
        <w:t xml:space="preserve"> (AFRL/R</w:t>
      </w:r>
      <w:r w:rsidR="003A12BB">
        <w:rPr>
          <w:rFonts w:ascii="Arial" w:eastAsia="Times New Roman" w:hAnsi="Arial" w:cs="Times New Roman"/>
          <w:sz w:val="18"/>
          <w:szCs w:val="18"/>
        </w:rPr>
        <w:t>E</w:t>
      </w:r>
      <w:r w:rsidR="006C53FC">
        <w:rPr>
          <w:rFonts w:ascii="Arial" w:eastAsia="Times New Roman" w:hAnsi="Arial" w:cs="Times New Roman"/>
          <w:sz w:val="18"/>
          <w:szCs w:val="18"/>
        </w:rPr>
        <w:t>)</w:t>
      </w:r>
      <w:r w:rsidR="00034901">
        <w:rPr>
          <w:rFonts w:ascii="Arial" w:eastAsia="Times New Roman" w:hAnsi="Arial" w:cs="Times New Roman"/>
          <w:sz w:val="18"/>
          <w:szCs w:val="18"/>
        </w:rPr>
        <w:t>, Wright-Patterson Air Force Base, Ohio</w:t>
      </w:r>
      <w:r w:rsidR="00131154">
        <w:rPr>
          <w:rFonts w:ascii="Arial" w:eastAsia="Times New Roman" w:hAnsi="Arial" w:cs="Times New Roman"/>
          <w:sz w:val="18"/>
          <w:szCs w:val="18"/>
        </w:rPr>
        <w:t xml:space="preserve">, </w:t>
      </w:r>
      <w:r w:rsidR="00CB4A98">
        <w:rPr>
          <w:rFonts w:ascii="Arial" w:eastAsia="Times New Roman" w:hAnsi="Arial" w:cs="Times New Roman"/>
          <w:sz w:val="18"/>
          <w:szCs w:val="18"/>
        </w:rPr>
        <w:t xml:space="preserve">responsible for Systems Engineering and </w:t>
      </w:r>
      <w:r w:rsidR="00E937DB">
        <w:rPr>
          <w:rFonts w:ascii="Arial" w:eastAsia="Times New Roman" w:hAnsi="Arial" w:cs="Times New Roman"/>
          <w:sz w:val="18"/>
          <w:szCs w:val="18"/>
        </w:rPr>
        <w:t>Technical</w:t>
      </w:r>
      <w:r w:rsidR="00CB4A98">
        <w:rPr>
          <w:rFonts w:ascii="Arial" w:eastAsia="Times New Roman" w:hAnsi="Arial" w:cs="Times New Roman"/>
          <w:sz w:val="18"/>
          <w:szCs w:val="18"/>
        </w:rPr>
        <w:t xml:space="preserve"> Management across the $1.5B+ technical portfolio</w:t>
      </w:r>
      <w:r w:rsidR="00EA5EE9">
        <w:rPr>
          <w:rFonts w:ascii="Arial" w:eastAsia="Times New Roman" w:hAnsi="Arial" w:cs="Times New Roman"/>
          <w:sz w:val="18"/>
          <w:szCs w:val="18"/>
        </w:rPr>
        <w:t xml:space="preserve">.  </w:t>
      </w:r>
      <w:r w:rsidR="00DF708A">
        <w:rPr>
          <w:rFonts w:ascii="Arial" w:eastAsia="Times New Roman" w:hAnsi="Arial" w:cs="Times New Roman"/>
          <w:sz w:val="18"/>
          <w:szCs w:val="18"/>
        </w:rPr>
        <w:t>Prior to this assignment</w:t>
      </w:r>
      <w:r w:rsidR="00EA5EE9">
        <w:rPr>
          <w:rFonts w:ascii="Arial" w:eastAsia="Times New Roman" w:hAnsi="Arial" w:cs="Times New Roman"/>
          <w:sz w:val="18"/>
          <w:szCs w:val="18"/>
        </w:rPr>
        <w:t xml:space="preserve">, </w:t>
      </w:r>
      <w:r w:rsidR="005B25EE">
        <w:rPr>
          <w:rFonts w:ascii="Arial" w:eastAsia="Times New Roman" w:hAnsi="Arial" w:cs="Times New Roman"/>
          <w:sz w:val="18"/>
          <w:szCs w:val="18"/>
        </w:rPr>
        <w:t xml:space="preserve">he was the </w:t>
      </w:r>
      <w:r w:rsidR="00946352">
        <w:rPr>
          <w:rFonts w:ascii="Arial" w:eastAsia="Times New Roman" w:hAnsi="Arial" w:cs="Times New Roman"/>
          <w:sz w:val="18"/>
          <w:szCs w:val="18"/>
        </w:rPr>
        <w:t>Flight Systems Engineering Division Chief</w:t>
      </w:r>
      <w:r w:rsidR="00CA2F32">
        <w:rPr>
          <w:rFonts w:ascii="Arial" w:eastAsia="Times New Roman" w:hAnsi="Arial" w:cs="Times New Roman"/>
          <w:sz w:val="18"/>
          <w:szCs w:val="18"/>
        </w:rPr>
        <w:t>, Air Force Life Cycle Management Center</w:t>
      </w:r>
      <w:r w:rsidR="00E204A8">
        <w:rPr>
          <w:rFonts w:ascii="Arial" w:eastAsia="Times New Roman" w:hAnsi="Arial" w:cs="Times New Roman"/>
          <w:sz w:val="18"/>
          <w:szCs w:val="18"/>
        </w:rPr>
        <w:t xml:space="preserve">, </w:t>
      </w:r>
      <w:r w:rsidR="00946352">
        <w:rPr>
          <w:rFonts w:ascii="Arial" w:eastAsia="Times New Roman" w:hAnsi="Arial" w:cs="Times New Roman"/>
          <w:sz w:val="18"/>
          <w:szCs w:val="18"/>
        </w:rPr>
        <w:t xml:space="preserve">managing structures, propulsion, crew systems, subsystems, and flight technology engineering for the Air Force.  </w:t>
      </w:r>
      <w:r w:rsidR="00EC54BD">
        <w:rPr>
          <w:rFonts w:ascii="Arial" w:eastAsia="Times New Roman" w:hAnsi="Arial" w:cs="Times New Roman"/>
          <w:sz w:val="18"/>
          <w:szCs w:val="18"/>
        </w:rPr>
        <w:t>Additional prior assignments</w:t>
      </w:r>
      <w:r w:rsidR="002A1263">
        <w:rPr>
          <w:rFonts w:ascii="Arial" w:eastAsia="Times New Roman" w:hAnsi="Arial" w:cs="Times New Roman"/>
          <w:sz w:val="18"/>
          <w:szCs w:val="18"/>
        </w:rPr>
        <w:t xml:space="preserve"> include</w:t>
      </w:r>
      <w:r w:rsidR="00946352">
        <w:rPr>
          <w:rFonts w:ascii="Arial" w:eastAsia="Times New Roman" w:hAnsi="Arial" w:cs="Times New Roman"/>
          <w:sz w:val="18"/>
          <w:szCs w:val="18"/>
        </w:rPr>
        <w:t xml:space="preserve"> the Technical Advisor for the Structures Branch, serving </w:t>
      </w:r>
      <w:r w:rsidR="00CA2F32">
        <w:rPr>
          <w:rFonts w:ascii="Arial" w:eastAsia="Times New Roman" w:hAnsi="Arial" w:cs="Times New Roman"/>
          <w:sz w:val="18"/>
          <w:szCs w:val="18"/>
        </w:rPr>
        <w:t xml:space="preserve">as the primary focal point for </w:t>
      </w:r>
      <w:r w:rsidR="00016D4B">
        <w:rPr>
          <w:rFonts w:ascii="Arial" w:eastAsia="Times New Roman" w:hAnsi="Arial" w:cs="Times New Roman"/>
          <w:sz w:val="18"/>
          <w:szCs w:val="18"/>
        </w:rPr>
        <w:t xml:space="preserve">airworthiness issues related to </w:t>
      </w:r>
      <w:r w:rsidR="00281ADD">
        <w:rPr>
          <w:rFonts w:ascii="Arial" w:eastAsia="Times New Roman" w:hAnsi="Arial" w:cs="Times New Roman"/>
          <w:sz w:val="18"/>
          <w:szCs w:val="18"/>
        </w:rPr>
        <w:t xml:space="preserve">the </w:t>
      </w:r>
      <w:r w:rsidR="00016D4B">
        <w:rPr>
          <w:rFonts w:ascii="Arial" w:eastAsia="Times New Roman" w:hAnsi="Arial" w:cs="Times New Roman"/>
          <w:sz w:val="18"/>
          <w:szCs w:val="18"/>
        </w:rPr>
        <w:t>U</w:t>
      </w:r>
      <w:r>
        <w:rPr>
          <w:rFonts w:ascii="Arial" w:eastAsia="Times New Roman" w:hAnsi="Arial" w:cs="Times New Roman"/>
          <w:sz w:val="18"/>
          <w:szCs w:val="18"/>
        </w:rPr>
        <w:t xml:space="preserve">nited States Air Force </w:t>
      </w:r>
      <w:r w:rsidR="00016D4B">
        <w:rPr>
          <w:rFonts w:ascii="Arial" w:eastAsia="Times New Roman" w:hAnsi="Arial" w:cs="Times New Roman"/>
          <w:sz w:val="18"/>
          <w:szCs w:val="18"/>
        </w:rPr>
        <w:t>aircraft structures</w:t>
      </w:r>
      <w:r w:rsidR="001D328D">
        <w:rPr>
          <w:rFonts w:ascii="Arial" w:eastAsia="Times New Roman" w:hAnsi="Arial" w:cs="Times New Roman"/>
          <w:sz w:val="18"/>
          <w:szCs w:val="18"/>
        </w:rPr>
        <w:t xml:space="preserve">, and </w:t>
      </w:r>
      <w:r w:rsidR="00281ADD">
        <w:rPr>
          <w:rFonts w:ascii="Arial" w:eastAsia="Times New Roman" w:hAnsi="Arial" w:cs="Times New Roman"/>
          <w:sz w:val="18"/>
          <w:szCs w:val="18"/>
        </w:rPr>
        <w:t>Lead of</w:t>
      </w:r>
      <w:r w:rsidR="00016D4B">
        <w:rPr>
          <w:rFonts w:ascii="Arial" w:eastAsia="Times New Roman" w:hAnsi="Arial" w:cs="Times New Roman"/>
          <w:sz w:val="18"/>
          <w:szCs w:val="18"/>
        </w:rPr>
        <w:t xml:space="preserve"> the Structural Materials Evaluation Team at </w:t>
      </w:r>
      <w:r w:rsidR="00D90100">
        <w:rPr>
          <w:rFonts w:ascii="Arial" w:eastAsia="Times New Roman" w:hAnsi="Arial" w:cs="Times New Roman"/>
          <w:sz w:val="18"/>
          <w:szCs w:val="18"/>
        </w:rPr>
        <w:t>AFRL</w:t>
      </w:r>
      <w:r w:rsidR="00016D4B">
        <w:rPr>
          <w:rFonts w:ascii="Arial" w:eastAsia="Times New Roman" w:hAnsi="Arial" w:cs="Times New Roman"/>
          <w:sz w:val="18"/>
          <w:szCs w:val="18"/>
        </w:rPr>
        <w:t xml:space="preserve">.  In those roles, </w:t>
      </w:r>
      <w:r w:rsidR="00DC714B" w:rsidRPr="00DC714B">
        <w:rPr>
          <w:rFonts w:ascii="Arial" w:eastAsia="Times New Roman" w:hAnsi="Arial" w:cs="Times New Roman"/>
          <w:sz w:val="18"/>
          <w:szCs w:val="18"/>
        </w:rPr>
        <w:t>he</w:t>
      </w:r>
      <w:r w:rsidR="00D90100">
        <w:rPr>
          <w:rFonts w:ascii="Arial" w:eastAsia="Times New Roman" w:hAnsi="Arial" w:cs="Times New Roman"/>
          <w:sz w:val="18"/>
          <w:szCs w:val="18"/>
        </w:rPr>
        <w:t xml:space="preserve"> supported, </w:t>
      </w:r>
      <w:r w:rsidR="00565F37">
        <w:rPr>
          <w:rFonts w:ascii="Arial" w:eastAsia="Times New Roman" w:hAnsi="Arial" w:cs="Times New Roman"/>
          <w:sz w:val="18"/>
          <w:szCs w:val="18"/>
        </w:rPr>
        <w:t>investigated</w:t>
      </w:r>
      <w:r w:rsidR="00D90100">
        <w:rPr>
          <w:rFonts w:ascii="Arial" w:eastAsia="Times New Roman" w:hAnsi="Arial" w:cs="Times New Roman"/>
          <w:sz w:val="18"/>
          <w:szCs w:val="18"/>
        </w:rPr>
        <w:t>, and</w:t>
      </w:r>
      <w:r w:rsidR="00DC714B" w:rsidRPr="00DC714B">
        <w:rPr>
          <w:rFonts w:ascii="Arial" w:eastAsia="Times New Roman" w:hAnsi="Arial" w:cs="Times New Roman"/>
          <w:sz w:val="18"/>
          <w:szCs w:val="18"/>
        </w:rPr>
        <w:t xml:space="preserve"> </w:t>
      </w:r>
      <w:r w:rsidR="00565F37">
        <w:rPr>
          <w:rFonts w:ascii="Arial" w:eastAsia="Times New Roman" w:hAnsi="Arial" w:cs="Times New Roman"/>
          <w:sz w:val="18"/>
          <w:szCs w:val="18"/>
        </w:rPr>
        <w:t>helped resolve</w:t>
      </w:r>
      <w:r w:rsidR="00DC714B" w:rsidRPr="00DC714B">
        <w:rPr>
          <w:rFonts w:ascii="Arial" w:eastAsia="Times New Roman" w:hAnsi="Arial" w:cs="Times New Roman"/>
          <w:sz w:val="18"/>
          <w:szCs w:val="18"/>
        </w:rPr>
        <w:t xml:space="preserve"> </w:t>
      </w:r>
      <w:r w:rsidR="00016D4B">
        <w:rPr>
          <w:rFonts w:ascii="Arial" w:eastAsia="Times New Roman" w:hAnsi="Arial" w:cs="Times New Roman"/>
          <w:sz w:val="18"/>
          <w:szCs w:val="18"/>
        </w:rPr>
        <w:t xml:space="preserve">over </w:t>
      </w:r>
      <w:r w:rsidR="00D90100">
        <w:rPr>
          <w:rFonts w:ascii="Arial" w:eastAsia="Times New Roman" w:hAnsi="Arial" w:cs="Times New Roman"/>
          <w:sz w:val="18"/>
          <w:szCs w:val="18"/>
        </w:rPr>
        <w:t>300</w:t>
      </w:r>
      <w:r w:rsidR="00DC714B" w:rsidRPr="00DC714B">
        <w:rPr>
          <w:rFonts w:ascii="Arial" w:eastAsia="Times New Roman" w:hAnsi="Arial" w:cs="Times New Roman"/>
          <w:sz w:val="18"/>
          <w:szCs w:val="18"/>
        </w:rPr>
        <w:t xml:space="preserve"> </w:t>
      </w:r>
      <w:r w:rsidR="00E204A8">
        <w:rPr>
          <w:rFonts w:ascii="Arial" w:eastAsia="Times New Roman" w:hAnsi="Arial" w:cs="Times New Roman"/>
          <w:sz w:val="18"/>
          <w:szCs w:val="18"/>
        </w:rPr>
        <w:t xml:space="preserve">system </w:t>
      </w:r>
      <w:r w:rsidR="00D90100">
        <w:rPr>
          <w:rFonts w:ascii="Arial" w:eastAsia="Times New Roman" w:hAnsi="Arial" w:cs="Times New Roman"/>
          <w:sz w:val="18"/>
          <w:szCs w:val="18"/>
        </w:rPr>
        <w:t>issues</w:t>
      </w:r>
      <w:r w:rsidR="00E204A8">
        <w:rPr>
          <w:rFonts w:ascii="Arial" w:eastAsia="Times New Roman" w:hAnsi="Arial" w:cs="Times New Roman"/>
          <w:sz w:val="18"/>
          <w:szCs w:val="18"/>
        </w:rPr>
        <w:t xml:space="preserve">, ranging from </w:t>
      </w:r>
      <w:r w:rsidR="00D90100">
        <w:rPr>
          <w:rFonts w:ascii="Arial" w:eastAsia="Times New Roman" w:hAnsi="Arial" w:cs="Times New Roman"/>
          <w:sz w:val="18"/>
          <w:szCs w:val="18"/>
        </w:rPr>
        <w:t xml:space="preserve">failed </w:t>
      </w:r>
      <w:r w:rsidR="00E204A8">
        <w:rPr>
          <w:rFonts w:ascii="Arial" w:eastAsia="Times New Roman" w:hAnsi="Arial" w:cs="Times New Roman"/>
          <w:sz w:val="18"/>
          <w:szCs w:val="18"/>
        </w:rPr>
        <w:t xml:space="preserve">ejection seats to </w:t>
      </w:r>
      <w:r w:rsidR="00D90100">
        <w:rPr>
          <w:rFonts w:ascii="Arial" w:eastAsia="Times New Roman" w:hAnsi="Arial" w:cs="Times New Roman"/>
          <w:sz w:val="18"/>
          <w:szCs w:val="18"/>
        </w:rPr>
        <w:t xml:space="preserve">rapid certification of </w:t>
      </w:r>
      <w:r w:rsidR="00C66D25">
        <w:rPr>
          <w:rFonts w:ascii="Arial" w:eastAsia="Times New Roman" w:hAnsi="Arial" w:cs="Times New Roman"/>
          <w:sz w:val="18"/>
          <w:szCs w:val="18"/>
        </w:rPr>
        <w:t>a flying hospital room</w:t>
      </w:r>
      <w:r w:rsidR="00DC714B" w:rsidRPr="00DC714B">
        <w:rPr>
          <w:rFonts w:ascii="Arial" w:eastAsia="Times New Roman" w:hAnsi="Arial" w:cs="Times New Roman"/>
          <w:sz w:val="18"/>
          <w:szCs w:val="18"/>
        </w:rPr>
        <w:t xml:space="preserve">.  </w:t>
      </w:r>
      <w:r w:rsidR="00016D4B">
        <w:rPr>
          <w:rFonts w:ascii="Arial" w:eastAsia="Times New Roman" w:hAnsi="Arial" w:cs="Times New Roman"/>
          <w:sz w:val="18"/>
          <w:szCs w:val="18"/>
        </w:rPr>
        <w:t>Additional assignments within AFRL included</w:t>
      </w:r>
      <w:r w:rsidR="003413C8">
        <w:rPr>
          <w:rFonts w:ascii="Arial" w:eastAsia="Times New Roman" w:hAnsi="Arial" w:cs="Times New Roman"/>
          <w:sz w:val="18"/>
          <w:szCs w:val="18"/>
        </w:rPr>
        <w:t xml:space="preserve"> serving as a failure </w:t>
      </w:r>
      <w:r w:rsidR="006C53FC">
        <w:rPr>
          <w:rFonts w:ascii="Arial" w:eastAsia="Times New Roman" w:hAnsi="Arial" w:cs="Times New Roman"/>
          <w:sz w:val="18"/>
          <w:szCs w:val="18"/>
        </w:rPr>
        <w:t>analyst, being</w:t>
      </w:r>
      <w:r w:rsidR="00DC714B" w:rsidRPr="00DC714B">
        <w:rPr>
          <w:rFonts w:ascii="Arial" w:eastAsia="Times New Roman" w:hAnsi="Arial" w:cs="Times New Roman"/>
          <w:sz w:val="18"/>
          <w:szCs w:val="18"/>
        </w:rPr>
        <w:t xml:space="preserve"> </w:t>
      </w:r>
      <w:r w:rsidR="00016D4B">
        <w:rPr>
          <w:rFonts w:ascii="Arial" w:eastAsia="Times New Roman" w:hAnsi="Arial" w:cs="Times New Roman"/>
          <w:sz w:val="18"/>
          <w:szCs w:val="18"/>
        </w:rPr>
        <w:t xml:space="preserve">the </w:t>
      </w:r>
      <w:r w:rsidR="00DC714B" w:rsidRPr="00DC714B">
        <w:rPr>
          <w:rFonts w:ascii="Arial" w:eastAsia="Times New Roman" w:hAnsi="Arial" w:cs="Times New Roman"/>
          <w:sz w:val="18"/>
          <w:szCs w:val="18"/>
        </w:rPr>
        <w:t xml:space="preserve">Chief of the </w:t>
      </w:r>
      <w:r w:rsidR="00E204A8">
        <w:rPr>
          <w:rFonts w:ascii="Arial" w:eastAsia="Times New Roman" w:hAnsi="Arial" w:cs="Times New Roman"/>
          <w:sz w:val="18"/>
          <w:szCs w:val="18"/>
        </w:rPr>
        <w:t xml:space="preserve">Metals </w:t>
      </w:r>
      <w:r w:rsidR="00016D4B">
        <w:rPr>
          <w:rFonts w:ascii="Arial" w:eastAsia="Times New Roman" w:hAnsi="Arial" w:cs="Times New Roman"/>
          <w:sz w:val="18"/>
          <w:szCs w:val="18"/>
        </w:rPr>
        <w:t xml:space="preserve">Processing Section, managing </w:t>
      </w:r>
      <w:r w:rsidR="00DC714B" w:rsidRPr="00DC714B">
        <w:rPr>
          <w:rFonts w:ascii="Arial" w:eastAsia="Times New Roman" w:hAnsi="Arial" w:cs="Times New Roman"/>
          <w:sz w:val="18"/>
          <w:szCs w:val="18"/>
        </w:rPr>
        <w:t>all U</w:t>
      </w:r>
      <w:r w:rsidR="00281ADD">
        <w:rPr>
          <w:rFonts w:ascii="Arial" w:eastAsia="Times New Roman" w:hAnsi="Arial" w:cs="Times New Roman"/>
          <w:sz w:val="18"/>
          <w:szCs w:val="18"/>
        </w:rPr>
        <w:t xml:space="preserve">nited States Air Force </w:t>
      </w:r>
      <w:r w:rsidR="00DC714B" w:rsidRPr="00DC714B">
        <w:rPr>
          <w:rFonts w:ascii="Arial" w:eastAsia="Times New Roman" w:hAnsi="Arial" w:cs="Times New Roman"/>
          <w:sz w:val="18"/>
          <w:szCs w:val="18"/>
        </w:rPr>
        <w:t>metals processing research initiatives from 2004 to 2007</w:t>
      </w:r>
      <w:r w:rsidR="00016D4B">
        <w:rPr>
          <w:rFonts w:ascii="Arial" w:eastAsia="Times New Roman" w:hAnsi="Arial" w:cs="Times New Roman"/>
          <w:sz w:val="18"/>
          <w:szCs w:val="18"/>
        </w:rPr>
        <w:t>, and working as a Materials Research Engineer within the Metals Branch</w:t>
      </w:r>
      <w:r w:rsidR="00DC714B" w:rsidRPr="00DC714B">
        <w:rPr>
          <w:rFonts w:ascii="Arial" w:eastAsia="Times New Roman" w:hAnsi="Arial" w:cs="Times New Roman"/>
          <w:sz w:val="18"/>
          <w:szCs w:val="18"/>
        </w:rPr>
        <w:t>.  Before joining AFRL</w:t>
      </w:r>
      <w:r w:rsidR="00E204A8">
        <w:rPr>
          <w:rFonts w:ascii="Arial" w:eastAsia="Times New Roman" w:hAnsi="Arial" w:cs="Times New Roman"/>
          <w:sz w:val="18"/>
          <w:szCs w:val="18"/>
        </w:rPr>
        <w:t>/R</w:t>
      </w:r>
      <w:r w:rsidR="00DC6900">
        <w:rPr>
          <w:rFonts w:ascii="Arial" w:eastAsia="Times New Roman" w:hAnsi="Arial" w:cs="Times New Roman"/>
          <w:sz w:val="18"/>
          <w:szCs w:val="18"/>
        </w:rPr>
        <w:t>E</w:t>
      </w:r>
      <w:r w:rsidR="00DC714B" w:rsidRPr="00DC714B">
        <w:rPr>
          <w:rFonts w:ascii="Arial" w:eastAsia="Times New Roman" w:hAnsi="Arial" w:cs="Times New Roman"/>
          <w:sz w:val="18"/>
          <w:szCs w:val="18"/>
        </w:rPr>
        <w:t>, Dr. Calcaterra worked as a test engineer, studying the vulnerability of Air Force systems to adversarial defense systems.  Dr. Calcaterra received his Aerospace Engineering Ph.D. from Georgia Tech in 1996.</w:t>
      </w:r>
    </w:p>
    <w:p w14:paraId="0BA6BA4C" w14:textId="77777777" w:rsidR="00DC714B" w:rsidRPr="00DC714B" w:rsidRDefault="00DC714B" w:rsidP="00DC714B">
      <w:pPr>
        <w:spacing w:after="0" w:line="240" w:lineRule="auto"/>
        <w:jc w:val="both"/>
        <w:rPr>
          <w:rFonts w:ascii="Arial" w:eastAsia="Times New Roman" w:hAnsi="Arial" w:cs="Times New Roman"/>
          <w:sz w:val="18"/>
          <w:szCs w:val="18"/>
        </w:rPr>
      </w:pPr>
    </w:p>
    <w:p w14:paraId="16D21D33" w14:textId="77777777" w:rsidR="00A16300" w:rsidRDefault="00A16300" w:rsidP="00A16300">
      <w:pPr>
        <w:spacing w:after="0" w:line="240" w:lineRule="auto"/>
        <w:rPr>
          <w:rFonts w:ascii="Arial" w:hAnsi="Arial" w:cs="Arial"/>
          <w:noProof/>
          <w:sz w:val="18"/>
        </w:rPr>
      </w:pPr>
    </w:p>
    <w:p w14:paraId="247680C7" w14:textId="77777777" w:rsidR="00E204A8" w:rsidRDefault="00E204A8" w:rsidP="00FC1973">
      <w:pPr>
        <w:spacing w:after="0" w:line="240" w:lineRule="auto"/>
        <w:rPr>
          <w:rFonts w:ascii="Arial" w:hAnsi="Arial" w:cs="Arial"/>
          <w:b/>
          <w:noProof/>
          <w:sz w:val="18"/>
        </w:rPr>
      </w:pPr>
    </w:p>
    <w:sectPr w:rsidR="00E204A8" w:rsidSect="00677B2E">
      <w:footerReference w:type="defaul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6AC7B" w14:textId="77777777" w:rsidR="008B200E" w:rsidRDefault="008B200E" w:rsidP="004074A7">
      <w:pPr>
        <w:spacing w:after="0" w:line="240" w:lineRule="auto"/>
      </w:pPr>
      <w:r>
        <w:separator/>
      </w:r>
    </w:p>
  </w:endnote>
  <w:endnote w:type="continuationSeparator" w:id="0">
    <w:p w14:paraId="080DDF28" w14:textId="77777777" w:rsidR="008B200E" w:rsidRDefault="008B200E" w:rsidP="004074A7">
      <w:pPr>
        <w:spacing w:after="0" w:line="240" w:lineRule="auto"/>
      </w:pPr>
      <w:r>
        <w:continuationSeparator/>
      </w:r>
    </w:p>
  </w:endnote>
  <w:endnote w:type="continuationNotice" w:id="1">
    <w:p w14:paraId="29941659" w14:textId="77777777" w:rsidR="008B200E" w:rsidRDefault="008B20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85C0" w14:textId="77777777" w:rsidR="005A7EDA" w:rsidRPr="006601FA" w:rsidRDefault="005A7EDA">
    <w:pPr>
      <w:pStyle w:val="Footer"/>
      <w:rPr>
        <w:i/>
        <w:color w:val="808080" w:themeColor="background1" w:themeShade="80"/>
        <w:sz w:val="18"/>
      </w:rPr>
    </w:pPr>
    <w:r w:rsidRPr="006601FA">
      <w:rPr>
        <w:i/>
        <w:color w:val="808080" w:themeColor="background1" w:themeShade="80"/>
        <w:sz w:val="18"/>
      </w:rPr>
      <w:t>Current as of July 2013</w:t>
    </w:r>
  </w:p>
  <w:p w14:paraId="528A85C1" w14:textId="77777777" w:rsidR="005A7EDA" w:rsidRDefault="005A7E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4E371" w14:textId="269395CF" w:rsidR="005A7EDA" w:rsidRPr="006601FA" w:rsidRDefault="005A7EDA">
    <w:pPr>
      <w:pStyle w:val="Footer"/>
      <w:rPr>
        <w:i/>
        <w:color w:val="808080" w:themeColor="background1" w:themeShade="80"/>
        <w:sz w:val="18"/>
      </w:rPr>
    </w:pPr>
    <w:r w:rsidRPr="006601FA">
      <w:rPr>
        <w:i/>
        <w:color w:val="808080" w:themeColor="background1" w:themeShade="80"/>
        <w:sz w:val="18"/>
      </w:rPr>
      <w:t xml:space="preserve">Current as of </w:t>
    </w:r>
    <w:r w:rsidR="00095116">
      <w:rPr>
        <w:i/>
        <w:color w:val="808080" w:themeColor="background1" w:themeShade="80"/>
        <w:sz w:val="18"/>
      </w:rPr>
      <w:t>Sep 2026</w:t>
    </w:r>
  </w:p>
  <w:p w14:paraId="528A85C7" w14:textId="7B7D350D" w:rsidR="005A7EDA" w:rsidRPr="006601FA" w:rsidRDefault="005A7EDA">
    <w:pPr>
      <w:pStyle w:val="Footer"/>
      <w:rPr>
        <w:rFonts w:ascii="Arial" w:hAnsi="Arial" w:cs="Arial"/>
        <w:i/>
        <w:color w:val="808080" w:themeColor="background1" w:themeShade="80"/>
        <w:sz w:val="14"/>
        <w:szCs w:val="18"/>
      </w:rPr>
    </w:pPr>
    <w:r w:rsidRPr="006601FA">
      <w:rPr>
        <w:i/>
        <w:color w:val="808080" w:themeColor="background1" w:themeShade="80"/>
        <w:sz w:val="18"/>
      </w:rPr>
      <w:t>In accordance with DoDI 8550.0, the personally identifiable information (PII), as defined in DoDD 5400.11 (Reference (</w:t>
    </w:r>
    <w:proofErr w:type="spellStart"/>
    <w:r w:rsidRPr="006601FA">
      <w:rPr>
        <w:i/>
        <w:color w:val="808080" w:themeColor="background1" w:themeShade="80"/>
        <w:sz w:val="18"/>
      </w:rPr>
      <w:t>aq</w:t>
    </w:r>
    <w:proofErr w:type="spellEnd"/>
    <w:r w:rsidRPr="006601FA">
      <w:rPr>
        <w:i/>
        <w:color w:val="808080" w:themeColor="background1" w:themeShade="80"/>
        <w:sz w:val="18"/>
      </w:rPr>
      <w:t>)), in this document has been approved for public release by the individual.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7A2D1" w14:textId="77777777" w:rsidR="008B200E" w:rsidRDefault="008B200E" w:rsidP="004074A7">
      <w:pPr>
        <w:spacing w:after="0" w:line="240" w:lineRule="auto"/>
      </w:pPr>
      <w:r>
        <w:separator/>
      </w:r>
    </w:p>
  </w:footnote>
  <w:footnote w:type="continuationSeparator" w:id="0">
    <w:p w14:paraId="4634EE4B" w14:textId="77777777" w:rsidR="008B200E" w:rsidRDefault="008B200E" w:rsidP="004074A7">
      <w:pPr>
        <w:spacing w:after="0" w:line="240" w:lineRule="auto"/>
      </w:pPr>
      <w:r>
        <w:continuationSeparator/>
      </w:r>
    </w:p>
  </w:footnote>
  <w:footnote w:type="continuationNotice" w:id="1">
    <w:p w14:paraId="4A968124" w14:textId="77777777" w:rsidR="008B200E" w:rsidRDefault="008B20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B73AB"/>
    <w:multiLevelType w:val="hybridMultilevel"/>
    <w:tmpl w:val="C0367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600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4A7"/>
    <w:rsid w:val="00007246"/>
    <w:rsid w:val="00011C6E"/>
    <w:rsid w:val="000161AD"/>
    <w:rsid w:val="00016D4B"/>
    <w:rsid w:val="0002211F"/>
    <w:rsid w:val="00022AAE"/>
    <w:rsid w:val="00032D3E"/>
    <w:rsid w:val="00034901"/>
    <w:rsid w:val="00041521"/>
    <w:rsid w:val="00044854"/>
    <w:rsid w:val="0004589F"/>
    <w:rsid w:val="00047DA3"/>
    <w:rsid w:val="000522C5"/>
    <w:rsid w:val="000612CA"/>
    <w:rsid w:val="0007585C"/>
    <w:rsid w:val="00095116"/>
    <w:rsid w:val="00096BA2"/>
    <w:rsid w:val="0009720F"/>
    <w:rsid w:val="000A19DF"/>
    <w:rsid w:val="000B040F"/>
    <w:rsid w:val="000D0809"/>
    <w:rsid w:val="001251D1"/>
    <w:rsid w:val="00127F05"/>
    <w:rsid w:val="00131154"/>
    <w:rsid w:val="00147481"/>
    <w:rsid w:val="0016676A"/>
    <w:rsid w:val="00170F9D"/>
    <w:rsid w:val="001814E8"/>
    <w:rsid w:val="001A39DA"/>
    <w:rsid w:val="001D328D"/>
    <w:rsid w:val="00204B5E"/>
    <w:rsid w:val="00213237"/>
    <w:rsid w:val="00223140"/>
    <w:rsid w:val="00224A90"/>
    <w:rsid w:val="002410DA"/>
    <w:rsid w:val="00241B71"/>
    <w:rsid w:val="002663C6"/>
    <w:rsid w:val="00281ADD"/>
    <w:rsid w:val="002A1263"/>
    <w:rsid w:val="002C3DC4"/>
    <w:rsid w:val="003225BF"/>
    <w:rsid w:val="003413C8"/>
    <w:rsid w:val="0037358A"/>
    <w:rsid w:val="00381823"/>
    <w:rsid w:val="00383432"/>
    <w:rsid w:val="003A12BB"/>
    <w:rsid w:val="003D06C2"/>
    <w:rsid w:val="004008AB"/>
    <w:rsid w:val="00406721"/>
    <w:rsid w:val="004074A7"/>
    <w:rsid w:val="00423853"/>
    <w:rsid w:val="0043496D"/>
    <w:rsid w:val="00440340"/>
    <w:rsid w:val="00451426"/>
    <w:rsid w:val="00463B6E"/>
    <w:rsid w:val="004C7154"/>
    <w:rsid w:val="004E37FE"/>
    <w:rsid w:val="004E48C7"/>
    <w:rsid w:val="004F3DE4"/>
    <w:rsid w:val="00502B9D"/>
    <w:rsid w:val="00515BC6"/>
    <w:rsid w:val="00516D8F"/>
    <w:rsid w:val="005319F2"/>
    <w:rsid w:val="00564C6E"/>
    <w:rsid w:val="00565F37"/>
    <w:rsid w:val="00566BB4"/>
    <w:rsid w:val="00575974"/>
    <w:rsid w:val="005867D0"/>
    <w:rsid w:val="00591DFD"/>
    <w:rsid w:val="005A7EDA"/>
    <w:rsid w:val="005B25EE"/>
    <w:rsid w:val="005B63EC"/>
    <w:rsid w:val="005C45A5"/>
    <w:rsid w:val="005F7BFA"/>
    <w:rsid w:val="006028A5"/>
    <w:rsid w:val="00605171"/>
    <w:rsid w:val="00617107"/>
    <w:rsid w:val="00617D02"/>
    <w:rsid w:val="00617DFB"/>
    <w:rsid w:val="006204A5"/>
    <w:rsid w:val="00640AAD"/>
    <w:rsid w:val="00651A62"/>
    <w:rsid w:val="006601FA"/>
    <w:rsid w:val="00677B2E"/>
    <w:rsid w:val="006800A5"/>
    <w:rsid w:val="00687874"/>
    <w:rsid w:val="006968AF"/>
    <w:rsid w:val="006C53FC"/>
    <w:rsid w:val="006D71E1"/>
    <w:rsid w:val="006D7CE6"/>
    <w:rsid w:val="006E158C"/>
    <w:rsid w:val="006F17ED"/>
    <w:rsid w:val="007348F6"/>
    <w:rsid w:val="0074336F"/>
    <w:rsid w:val="00751514"/>
    <w:rsid w:val="00754A8C"/>
    <w:rsid w:val="00761483"/>
    <w:rsid w:val="00764691"/>
    <w:rsid w:val="00782350"/>
    <w:rsid w:val="007829A5"/>
    <w:rsid w:val="00784442"/>
    <w:rsid w:val="00791BA3"/>
    <w:rsid w:val="00794564"/>
    <w:rsid w:val="007B25D1"/>
    <w:rsid w:val="007B5BFB"/>
    <w:rsid w:val="007D48F6"/>
    <w:rsid w:val="007F02DE"/>
    <w:rsid w:val="00834F92"/>
    <w:rsid w:val="00836867"/>
    <w:rsid w:val="0084478C"/>
    <w:rsid w:val="00860E65"/>
    <w:rsid w:val="00892216"/>
    <w:rsid w:val="008B200E"/>
    <w:rsid w:val="008C00D0"/>
    <w:rsid w:val="008F4CB9"/>
    <w:rsid w:val="008F54B4"/>
    <w:rsid w:val="00901640"/>
    <w:rsid w:val="00904040"/>
    <w:rsid w:val="00905CA6"/>
    <w:rsid w:val="009168A7"/>
    <w:rsid w:val="0092774C"/>
    <w:rsid w:val="009402BD"/>
    <w:rsid w:val="00946352"/>
    <w:rsid w:val="009501CB"/>
    <w:rsid w:val="00961086"/>
    <w:rsid w:val="0098626F"/>
    <w:rsid w:val="009A3195"/>
    <w:rsid w:val="009B2E20"/>
    <w:rsid w:val="009B3518"/>
    <w:rsid w:val="009C5E5C"/>
    <w:rsid w:val="009E403A"/>
    <w:rsid w:val="009E593A"/>
    <w:rsid w:val="00A16300"/>
    <w:rsid w:val="00A37BB1"/>
    <w:rsid w:val="00A52C29"/>
    <w:rsid w:val="00A5610B"/>
    <w:rsid w:val="00A71A45"/>
    <w:rsid w:val="00A91C24"/>
    <w:rsid w:val="00AB07ED"/>
    <w:rsid w:val="00AD458E"/>
    <w:rsid w:val="00AD4B82"/>
    <w:rsid w:val="00B075F6"/>
    <w:rsid w:val="00B2526D"/>
    <w:rsid w:val="00B513D5"/>
    <w:rsid w:val="00B573A4"/>
    <w:rsid w:val="00B662F2"/>
    <w:rsid w:val="00BA7A89"/>
    <w:rsid w:val="00BB4232"/>
    <w:rsid w:val="00BC31A6"/>
    <w:rsid w:val="00C16F51"/>
    <w:rsid w:val="00C62A49"/>
    <w:rsid w:val="00C66D25"/>
    <w:rsid w:val="00C73DD0"/>
    <w:rsid w:val="00C77F54"/>
    <w:rsid w:val="00C837E2"/>
    <w:rsid w:val="00CA2F32"/>
    <w:rsid w:val="00CA4B3C"/>
    <w:rsid w:val="00CA574C"/>
    <w:rsid w:val="00CB4A98"/>
    <w:rsid w:val="00CB7399"/>
    <w:rsid w:val="00CC03D8"/>
    <w:rsid w:val="00CC6919"/>
    <w:rsid w:val="00CC7DCD"/>
    <w:rsid w:val="00CF4100"/>
    <w:rsid w:val="00CF4E2F"/>
    <w:rsid w:val="00D01722"/>
    <w:rsid w:val="00D064D6"/>
    <w:rsid w:val="00D16D3F"/>
    <w:rsid w:val="00D30743"/>
    <w:rsid w:val="00D52F1F"/>
    <w:rsid w:val="00D53AA7"/>
    <w:rsid w:val="00D618E0"/>
    <w:rsid w:val="00D638B6"/>
    <w:rsid w:val="00D704DB"/>
    <w:rsid w:val="00D70724"/>
    <w:rsid w:val="00D847D7"/>
    <w:rsid w:val="00D90100"/>
    <w:rsid w:val="00D96CC1"/>
    <w:rsid w:val="00DA0198"/>
    <w:rsid w:val="00DA0FC4"/>
    <w:rsid w:val="00DA45F6"/>
    <w:rsid w:val="00DB0E0D"/>
    <w:rsid w:val="00DC15ED"/>
    <w:rsid w:val="00DC228B"/>
    <w:rsid w:val="00DC5411"/>
    <w:rsid w:val="00DC6900"/>
    <w:rsid w:val="00DC714B"/>
    <w:rsid w:val="00DF5937"/>
    <w:rsid w:val="00DF708A"/>
    <w:rsid w:val="00E204A8"/>
    <w:rsid w:val="00E811A0"/>
    <w:rsid w:val="00E937DB"/>
    <w:rsid w:val="00EA017F"/>
    <w:rsid w:val="00EA3C3E"/>
    <w:rsid w:val="00EA5EE9"/>
    <w:rsid w:val="00EC5094"/>
    <w:rsid w:val="00EC54BD"/>
    <w:rsid w:val="00ED1DF4"/>
    <w:rsid w:val="00EE51C4"/>
    <w:rsid w:val="00F15A9D"/>
    <w:rsid w:val="00F5051E"/>
    <w:rsid w:val="00F53505"/>
    <w:rsid w:val="00F63AD2"/>
    <w:rsid w:val="00F672E0"/>
    <w:rsid w:val="00F709DD"/>
    <w:rsid w:val="00F80BE3"/>
    <w:rsid w:val="00F87DAE"/>
    <w:rsid w:val="00FA5404"/>
    <w:rsid w:val="00FB7B5E"/>
    <w:rsid w:val="00FC1973"/>
    <w:rsid w:val="00FD3D50"/>
    <w:rsid w:val="00FE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A8599"/>
  <w15:docId w15:val="{7FA280FC-4F44-4E0D-BC76-1801C315D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7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4A7"/>
  </w:style>
  <w:style w:type="paragraph" w:styleId="Footer">
    <w:name w:val="footer"/>
    <w:basedOn w:val="Normal"/>
    <w:link w:val="FooterChar"/>
    <w:uiPriority w:val="99"/>
    <w:unhideWhenUsed/>
    <w:rsid w:val="00407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4A7"/>
  </w:style>
  <w:style w:type="paragraph" w:styleId="BalloonText">
    <w:name w:val="Balloon Text"/>
    <w:basedOn w:val="Normal"/>
    <w:link w:val="BalloonTextChar"/>
    <w:uiPriority w:val="99"/>
    <w:semiHidden/>
    <w:unhideWhenUsed/>
    <w:rsid w:val="0040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4A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D7CE6"/>
    <w:pPr>
      <w:ind w:left="720"/>
      <w:contextualSpacing/>
    </w:pPr>
  </w:style>
  <w:style w:type="character" w:customStyle="1" w:styleId="libtext1">
    <w:name w:val="libtext1"/>
    <w:basedOn w:val="DefaultParagraphFont"/>
    <w:rsid w:val="00381823"/>
    <w:rPr>
      <w:rFonts w:ascii="Arial" w:hAnsi="Arial" w:cs="Arial" w:hint="default"/>
      <w:color w:val="000000"/>
      <w:sz w:val="20"/>
      <w:szCs w:val="20"/>
    </w:rPr>
  </w:style>
  <w:style w:type="character" w:customStyle="1" w:styleId="libtext">
    <w:name w:val="libtext"/>
    <w:basedOn w:val="DefaultParagraphFont"/>
    <w:rsid w:val="00515BC6"/>
  </w:style>
  <w:style w:type="paragraph" w:styleId="NormalWeb">
    <w:name w:val="Normal (Web)"/>
    <w:basedOn w:val="Normal"/>
    <w:rsid w:val="009168A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chievement">
    <w:name w:val="Achievement"/>
    <w:basedOn w:val="BodyText"/>
    <w:rsid w:val="00764691"/>
    <w:pPr>
      <w:spacing w:line="240" w:lineRule="auto"/>
      <w:ind w:left="-1080" w:right="1080"/>
    </w:pPr>
    <w:rPr>
      <w:rFonts w:ascii="Arial" w:eastAsia="Times New Roman" w:hAnsi="Arial" w:cs="Times New Roman"/>
      <w:smallCaps/>
      <w:snapToGrid w:val="0"/>
      <w:spacing w:val="20"/>
      <w:sz w:val="20"/>
      <w:szCs w:val="20"/>
    </w:rPr>
  </w:style>
  <w:style w:type="character" w:customStyle="1" w:styleId="EmailStyle26">
    <w:name w:val="EmailStyle26"/>
    <w:semiHidden/>
    <w:rsid w:val="00764691"/>
    <w:rPr>
      <w:rFonts w:ascii="Arial" w:hAnsi="Arial" w:cs="Arial" w:hint="default"/>
      <w:color w:val="000080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76469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64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241E6C4ADB49468DA17F026A076550" ma:contentTypeVersion="12" ma:contentTypeDescription="Create a new document." ma:contentTypeScope="" ma:versionID="dfe6884a6ce216e66aa35331ee49bc05">
  <xsd:schema xmlns:xsd="http://www.w3.org/2001/XMLSchema" xmlns:xs="http://www.w3.org/2001/XMLSchema" xmlns:p="http://schemas.microsoft.com/office/2006/metadata/properties" xmlns:ns3="9ea0de96-1df7-42fe-aae1-fe667f814af0" xmlns:ns4="e2cc9a5f-cc6a-448c-8530-ac884041398f" targetNamespace="http://schemas.microsoft.com/office/2006/metadata/properties" ma:root="true" ma:fieldsID="4927bb284a337079d3ce383b2234b593" ns3:_="" ns4:_="">
    <xsd:import namespace="9ea0de96-1df7-42fe-aae1-fe667f814af0"/>
    <xsd:import namespace="e2cc9a5f-cc6a-448c-8530-ac88404139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0de96-1df7-42fe-aae1-fe667f814a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cc9a5f-cc6a-448c-8530-ac884041398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9505F4-154F-4A15-A41B-38B7CB575662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40B475C-4381-4CDF-9151-DC5D12A85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0de96-1df7-42fe-aae1-fe667f814af0"/>
    <ds:schemaRef ds:uri="e2cc9a5f-cc6a-448c-8530-ac88404139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93FF1-66E0-408D-AD19-0F1711D882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F01653-010B-47B0-80BD-6BFD8AC27F1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adc8ff-f4a3-4a14-9c0d-84b4985de0d2}" enabled="1" method="Privileged" siteId="{8331b18d-2d87-48ef-a35f-ac8818ebf9b4}" removed="0"/>
  <clbl:label id="{9b860fb4-6934-44ac-843d-1e20da796e12}" enabled="0" method="" siteId="{9b860fb4-6934-44ac-843d-1e20da796e1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1286</Characters>
  <Application>Microsoft Office Word</Application>
  <DocSecurity>0</DocSecurity>
  <Lines>20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AFRL_RX_BIO_CALCATERRA_JEFF</vt:lpstr>
    </vt:vector>
  </TitlesOfParts>
  <Company>U.S Air Force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AFRL_RX_BIO_CALCATERRA_JEFF</dc:title>
  <dc:creator>MackRM</dc:creator>
  <cp:lastModifiedBy>Elissa Lyons</cp:lastModifiedBy>
  <cp:revision>4</cp:revision>
  <cp:lastPrinted>2013-07-16T17:49:00Z</cp:lastPrinted>
  <dcterms:created xsi:type="dcterms:W3CDTF">2026-09-09T14:32:00Z</dcterms:created>
  <dcterms:modified xsi:type="dcterms:W3CDTF">2026-09-09T14:40:00Z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0x01010051241E6C4ADB49468DA17F026A076550</vt:lpwstr>
  </property>
  <property fmtid="{D5CDD505-2E9C-101B-9397-08002B2CF9AE}" pid="3" name="Order">
    <vt:r8>9700</vt:r8>
  </property>
  <property fmtid="{D5CDD505-2E9C-101B-9397-08002B2CF9AE}" pid="4" name="TemplateUrl">
    <vt:lpwstr/>
  </property>
  <property fmtid="{D5CDD505-2E9C-101B-9397-08002B2CF9AE}" pid="5" name="URL">
    <vt:lpwstr/>
  </property>
  <property fmtid="{D5CDD505-2E9C-101B-9397-08002B2CF9AE}" pid="6" name="xd_ProgID">
    <vt:lpwstr/>
  </property>
</Properties>
</file>